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44" w:rsidRPr="00576AA7" w:rsidRDefault="00DD2544" w:rsidP="00DD254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76AA7"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бюджетное</w:t>
      </w:r>
      <w:r w:rsidRPr="00576AA7">
        <w:rPr>
          <w:rFonts w:ascii="Times New Roman CYR" w:hAnsi="Times New Roman CYR" w:cs="Times New Roman CYR"/>
          <w:b/>
          <w:bCs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8 вида </w:t>
      </w:r>
      <w:proofErr w:type="spellStart"/>
      <w:r w:rsidRPr="00576AA7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proofErr w:type="gramStart"/>
      <w:r w:rsidRPr="00576AA7">
        <w:rPr>
          <w:rFonts w:ascii="Times New Roman CYR" w:hAnsi="Times New Roman CYR" w:cs="Times New Roman CYR"/>
          <w:b/>
          <w:bCs/>
          <w:sz w:val="28"/>
          <w:szCs w:val="28"/>
        </w:rPr>
        <w:t>.В</w:t>
      </w:r>
      <w:proofErr w:type="gramEnd"/>
      <w:r w:rsidRPr="00576AA7">
        <w:rPr>
          <w:rFonts w:ascii="Times New Roman CYR" w:hAnsi="Times New Roman CYR" w:cs="Times New Roman CYR"/>
          <w:b/>
          <w:bCs/>
          <w:sz w:val="28"/>
          <w:szCs w:val="28"/>
        </w:rPr>
        <w:t>анновского</w:t>
      </w:r>
      <w:proofErr w:type="spellEnd"/>
      <w:r w:rsidRPr="00576AA7">
        <w:rPr>
          <w:rFonts w:ascii="Times New Roman CYR" w:hAnsi="Times New Roman CYR" w:cs="Times New Roman CYR"/>
          <w:b/>
          <w:bCs/>
          <w:sz w:val="28"/>
          <w:szCs w:val="28"/>
        </w:rPr>
        <w:t xml:space="preserve"> Краснодарского края.</w:t>
      </w:r>
    </w:p>
    <w:p w:rsidR="00DD2544" w:rsidRPr="00576AA7" w:rsidRDefault="00DD2544" w:rsidP="00DD2544">
      <w:pPr>
        <w:autoSpaceDE w:val="0"/>
        <w:autoSpaceDN w:val="0"/>
        <w:adjustRightInd w:val="0"/>
        <w:rPr>
          <w:rFonts w:ascii="Calibri" w:hAnsi="Calibri" w:cs="Calibri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Arial Unicode MS" w:eastAsia="Arial Unicode MS" w:hAnsi="Calibri" w:cs="Arial Unicode MS"/>
          <w:sz w:val="72"/>
          <w:szCs w:val="72"/>
        </w:rPr>
        <w:t xml:space="preserve">       </w:t>
      </w:r>
      <w:r w:rsidR="00744B10">
        <w:rPr>
          <w:rFonts w:ascii="Arial Unicode MS" w:eastAsia="Arial Unicode MS" w:hAnsi="Calibri" w:cs="Arial Unicode MS"/>
          <w:sz w:val="72"/>
          <w:szCs w:val="72"/>
        </w:rPr>
        <w:t xml:space="preserve">  </w:t>
      </w:r>
      <w:proofErr w:type="spellStart"/>
      <w:r w:rsidRPr="00576AA7">
        <w:rPr>
          <w:rFonts w:ascii="Arial Unicode MS" w:eastAsia="Arial Unicode MS" w:hAnsi="Calibri" w:cs="Arial Unicode MS" w:hint="eastAsia"/>
          <w:sz w:val="72"/>
          <w:szCs w:val="72"/>
        </w:rPr>
        <w:t>Урок</w:t>
      </w:r>
      <w:proofErr w:type="spellEnd"/>
      <w:r w:rsidRPr="00576AA7">
        <w:rPr>
          <w:rFonts w:ascii="Arial Unicode MS" w:eastAsia="Arial Unicode MS" w:hAnsi="Calibri" w:cs="Arial Unicode MS"/>
          <w:sz w:val="72"/>
          <w:szCs w:val="72"/>
        </w:rPr>
        <w:t xml:space="preserve"> </w:t>
      </w:r>
      <w:proofErr w:type="spellStart"/>
      <w:r w:rsidRPr="00576AA7">
        <w:rPr>
          <w:rFonts w:ascii="Arial Unicode MS" w:eastAsia="Arial Unicode MS" w:hAnsi="Calibri" w:cs="Arial Unicode MS" w:hint="eastAsia"/>
          <w:sz w:val="72"/>
          <w:szCs w:val="72"/>
        </w:rPr>
        <w:t>по</w:t>
      </w:r>
      <w:proofErr w:type="spellEnd"/>
      <w:r w:rsidRPr="00576AA7">
        <w:rPr>
          <w:rFonts w:ascii="Arial Unicode MS" w:eastAsia="Arial Unicode MS" w:hAnsi="Calibri" w:cs="Arial Unicode MS"/>
          <w:sz w:val="72"/>
          <w:szCs w:val="72"/>
        </w:rPr>
        <w:t xml:space="preserve"> </w:t>
      </w:r>
      <w:proofErr w:type="spellStart"/>
      <w:r w:rsidRPr="00576AA7">
        <w:rPr>
          <w:rFonts w:ascii="Arial Unicode MS" w:eastAsia="Arial Unicode MS" w:hAnsi="Calibri" w:cs="Arial Unicode MS" w:hint="eastAsia"/>
          <w:sz w:val="72"/>
          <w:szCs w:val="72"/>
        </w:rPr>
        <w:t>теме</w:t>
      </w:r>
      <w:proofErr w:type="spellEnd"/>
      <w:r w:rsidRPr="00576AA7">
        <w:rPr>
          <w:rFonts w:ascii="Arial Unicode MS" w:eastAsia="Arial Unicode MS" w:hAnsi="Calibri" w:cs="Arial Unicode MS"/>
          <w:sz w:val="72"/>
          <w:szCs w:val="72"/>
        </w:rPr>
        <w:t xml:space="preserve">: </w:t>
      </w:r>
      <w:r>
        <w:rPr>
          <w:rFonts w:ascii="Arial Unicode MS" w:eastAsia="Arial Unicode MS" w:hAnsi="Calibri" w:cs="Arial Unicode MS"/>
          <w:sz w:val="72"/>
          <w:szCs w:val="72"/>
        </w:rPr>
        <w:t>«</w:t>
      </w: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Железнодорожный транспорт. Вокзалы и его службы. Расписание поездов</w:t>
      </w:r>
      <w:proofErr w:type="gramStart"/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»</w:t>
      </w:r>
      <w:proofErr w:type="gramEnd"/>
    </w:p>
    <w:p w:rsidR="00744B10" w:rsidRPr="00DD2544" w:rsidRDefault="00744B10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                      7 класс</w:t>
      </w: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6AA7">
        <w:rPr>
          <w:rFonts w:ascii="Arial Unicode MS" w:eastAsia="Arial Unicode MS" w:hAnsi="Calibri" w:cs="Arial Unicode MS"/>
          <w:sz w:val="72"/>
          <w:szCs w:val="72"/>
        </w:rPr>
        <w:t xml:space="preserve">              </w:t>
      </w: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Pr="00576AA7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D2544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Подготовила: Наталья Александровна </w:t>
      </w: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Артемьева</w:t>
      </w:r>
    </w:p>
    <w:p w:rsidR="00DD2544" w:rsidRPr="007E17A4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 w:rsidRPr="00576AA7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-учитель-дефектолог</w:t>
      </w:r>
    </w:p>
    <w:p w:rsidR="00DD2544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576AA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DD2544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DD2544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D2544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    2013</w:t>
      </w:r>
      <w:r w:rsidRPr="00576AA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576AA7"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год</w:t>
      </w:r>
    </w:p>
    <w:p w:rsidR="00DD2544" w:rsidRPr="00576AA7" w:rsidRDefault="00DD2544" w:rsidP="00DD254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</w:t>
      </w:r>
      <w:proofErr w:type="spellStart"/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с</w:t>
      </w:r>
      <w:proofErr w:type="gramStart"/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.В</w:t>
      </w:r>
      <w:proofErr w:type="gramEnd"/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анновское</w:t>
      </w:r>
      <w:proofErr w:type="spellEnd"/>
    </w:p>
    <w:p w:rsid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 Железнодорожный транспорт. Вокзалы и его службы. Расписание поездов.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proofErr w:type="gramStart"/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</w:t>
      </w:r>
      <w:proofErr w:type="gramEnd"/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бразовательные</w:t>
      </w:r>
      <w:proofErr w:type="spell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</w:p>
    <w:p w:rsidR="00DD2544" w:rsidRPr="00DD2544" w:rsidRDefault="00DD2544" w:rsidP="00DD2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</w:t>
      </w: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по железнодорожному транспорту,</w:t>
      </w:r>
    </w:p>
    <w:p w:rsidR="00DD2544" w:rsidRPr="00DD2544" w:rsidRDefault="00DD2544" w:rsidP="00DD2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определять виды железнодорожного транспорта.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Коррекционно-развивающие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создать условия </w:t>
      </w:r>
      <w:proofErr w:type="gram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2544" w:rsidRPr="00DD2544" w:rsidRDefault="00DD2544" w:rsidP="00DD25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коррекции мышления через анализ и сравнение различных видов железнодорожного транспорта,</w:t>
      </w:r>
    </w:p>
    <w:p w:rsidR="00DD2544" w:rsidRPr="00DD2544" w:rsidRDefault="00DD2544" w:rsidP="00DD25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коррекции памяти через многократное повторение нового материала,</w:t>
      </w:r>
    </w:p>
    <w:p w:rsidR="00DD2544" w:rsidRPr="00DD2544" w:rsidRDefault="00DD2544" w:rsidP="00DD25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коррекция произвольного внимания и памяти при выполнении практической работы,</w:t>
      </w:r>
    </w:p>
    <w:p w:rsidR="00DD2544" w:rsidRPr="00DD2544" w:rsidRDefault="00DD2544" w:rsidP="00DD25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коррекция речи через использование словесных методов обучения,</w:t>
      </w:r>
    </w:p>
    <w:p w:rsidR="00DD2544" w:rsidRPr="00DD2544" w:rsidRDefault="00DD2544" w:rsidP="00DD25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словаря и введение новых слов в ответы учеников.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</w:t>
      </w:r>
      <w:proofErr w:type="gram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способствовать воспитанию:</w:t>
      </w:r>
    </w:p>
    <w:p w:rsidR="00DD2544" w:rsidRPr="00DD2544" w:rsidRDefault="00DD2544" w:rsidP="00DD25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 к теме урока,</w:t>
      </w:r>
    </w:p>
    <w:p w:rsidR="00DD2544" w:rsidRPr="00DD2544" w:rsidRDefault="00DD2544" w:rsidP="00DD25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сознательной дисциплины,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Ход урока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Организация начала урока.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Актуализация опорных знаний.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организует проверку знаний учащихся по теме через ответы на вопросы.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2.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учащимся.</w:t>
      </w:r>
    </w:p>
    <w:p w:rsidR="00DD2544" w:rsidRPr="00DD2544" w:rsidRDefault="00DD2544" w:rsidP="00DD25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Перечислите виды транспорта? “Автомобильный, воздушный, водный, железнодорожный”.</w:t>
      </w:r>
    </w:p>
    <w:p w:rsidR="00DD2544" w:rsidRPr="00DD2544" w:rsidRDefault="00DD2544" w:rsidP="00DD25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какого пассажирского транспорта можно передвигаться по нашему району? “По нашему району можно передвигаться на </w:t>
      </w:r>
      <w:proofErr w:type="gram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автомобильном</w:t>
      </w:r>
      <w:proofErr w:type="gram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”.</w:t>
      </w:r>
    </w:p>
    <w:p w:rsidR="00DD2544" w:rsidRPr="00DD2544" w:rsidRDefault="00DD2544" w:rsidP="00DD25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помощью какого транспорта перевозят грузы из нашего района? “Грузы перевозят на автомобильном, железнодорожном и водном транспорте”.</w:t>
      </w:r>
    </w:p>
    <w:p w:rsidR="00DD2544" w:rsidRPr="00DD2544" w:rsidRDefault="00DD2544" w:rsidP="00DD25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ли в нашем районе железная дорога? “Да”.</w:t>
      </w:r>
    </w:p>
    <w:p w:rsidR="00DD2544" w:rsidRPr="00DD2544" w:rsidRDefault="00DD2544" w:rsidP="00DD25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ближайший город, где есть железнодорожный пассажирский транспорт? “Кропоткин”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мотивация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“Город Кропоткин – город, где имеется транспортное сообщение с другими городами нашей страны. Многие люди любят путешествовать и предпочитают железнодорожный транспорт. Почему? Сегодня на уроке вы познакомитесь с железнодорожным транспортом: достоинствами и недостатками, видами поездов. Научитесь определять вид поезда по билету и расписанию. Данные знания и умения вам пригодятся во время путешествий”.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Обсуждают и формулируют тему и цели урока с направляющей помощью учителя.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“Какая тема сегодня </w:t>
      </w:r>
      <w:proofErr w:type="gram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урока? Чему вы можете научиться на этом уроке?”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Изучение нового материала.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3.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“Железнодорожный пассажирский транспорт имеет достоинства и недостатки”.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беседы определяются достоинства и недостатки поездов.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Подводится итог с показом текста. Учащиеся читают на доске предложения.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4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“Вся наша страна охвачена сетью железных дорог. В какой части нашей страны больше железных дорог? Почему?”.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5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“На железнодорожном транспорте работают люди разных профессий. Кто здесь работает? Что он делает?”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6.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“Различают несколько видов поездов. В прошлом году мы разбирали пригородные поезда”.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“Поезда дальнего назначения делятся на несколько видов в зависимости от скорости, комфорта, цене билетов”.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читают слова и беседуют. Во время беседы определяются особенности поезда.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gram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Пассажирские</w:t>
      </w:r>
      <w:proofErr w:type="gram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больше остановок, но дешевле всех”. “Скорые поезда находятся меньше в пути, но дороже”. “Экспресс имеет большую скорость”.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“О фирменных поездах  </w:t>
      </w:r>
      <w:proofErr w:type="spell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рассказываетучитель</w:t>
      </w:r>
      <w:proofErr w:type="spell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заранее подготовленный материал про особенности фирменного поезда. </w:t>
      </w:r>
      <w:hyperlink r:id="rId5" w:history="1">
        <w:r w:rsidRPr="00DD25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 2</w:t>
        </w:r>
      </w:hyperlink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7.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фирменных вагонов.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“Чем отличаются фирменные вагоны?” “Фирменные вагоны красивые, яркие, удобные. Имеют рисунки, свои названия”.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8.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9.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“Вспомним особенности поездов. Начнем с пассажирского. Какие у него достоинства и недостатки?” Ученики сравнивают виды пассажирского транспорта, определяют особенности видов поездов, итоги просматривают на слайде презентации.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“Данный слайд будет использован на практической работе”.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10. 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просматривают ролик о железнодорожном транспорте. “Какой железнодорожный транспорт вы увидели?” “Фирменные поезда, электрички, пассажирские и товарные поезда”.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Применение знаний и умений. Практическая работа.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11.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“Каждый вид поезда имеет свое сокращение: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ПАСС. – Пассажирский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СКОР. – Скорый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ФИРМ. – Фирменный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УСКОР. – Экспресс”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самостоятельно определяют вид поезда по сокращению.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Слайд 12.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расписанию. Ученики работают по расписанию движения поездов.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“На расписании движения поездов найдите и сосчитайте по направлению </w:t>
      </w: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запад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количество поездов фирменных, пассажирских, скорых”. Каждая группа учеников подсчитывает количество определенного вида поезда. Все ответы </w:t>
      </w:r>
      <w:proofErr w:type="gram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озвучиваются</w:t>
      </w:r>
      <w:proofErr w:type="gramEnd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определяется вид поезда с наибольшим числом. Учитель подводит итог: “Объясните, почему используется больше скорых поездов, чем фирменных и пассажирских”. </w:t>
      </w:r>
      <w:proofErr w:type="gramStart"/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“Больше скорых, т.к. они удобны для пассажиров”.</w:t>
      </w:r>
      <w:proofErr w:type="gramEnd"/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13.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вида поезда.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“Определите вид поезда по номеру”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14.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“Перед вами железнодорожный билет. Сегодня мы рассмотрим только две верхние строчки билета”. Учитель показывает, какую информацию можно прочитать на билете.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15.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Заполнение таблицы, используя железнодорожные билеты. </w:t>
      </w:r>
      <w:hyperlink r:id="rId6" w:history="1">
        <w:r w:rsidRPr="00DD25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 4</w:t>
        </w:r>
      </w:hyperlink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объясняет заполнение таблицы, используя слайд и анимацию. Учащимся выданы комплекты билетов на парту и таблица для заполнения. Они работают вместе с учителем, отвечая на вопросы и записывая в таблицу.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“Определяем номер поезда и записываем его в 1 столбик”.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Щелчок 1. Появляется овал, Автоматически исчезает, появляется число 651.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“Определяем вид поезда по номеру и расписанию и записываем его во 2 столбик”.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Щелчок 2.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“Определяем пункт отправления и записываем его в 3 столбик”.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Щелчок 3. Появляется овал, Автоматически исчезает, появляется слово.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“Определяем пункт назначения и записываем его в 4 столбик”.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Щелчок 4. Появляется овал, Автоматически исчезает, появляется слово.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“Определяем дату отправления и записываем его в 5 столбик”.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Щелчок 5. Появляется овал, Автоматически исчезает, появляется слово.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“Определяем особенность поезда и записываем его в 6 столбик.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поезд скорый, что можно написать?”.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Щелчок 6.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самостоятельная работа учащихся. Учитель контролирует записи в таблице, направляет на правильный ответ. Если ученики затрудняются заполнять последний столбик, то можно показать слайд “Сравнение поездов” (гиперссылка на Презентацию 2).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Осуществляются самопроверка, на экране показана заполненная таблица.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2.Вокзалы и его службы.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приходит поезд?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железнодорожная станция в нашей станице? Как можно добраться до железнодорожной станции, вокзала? Какие основные службы вокзала вы знаете?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значит предварительная касса? Для чего нужна комната матери и ребёнка? Для чего служит камера хранения? Для чего нужно расписание поездов?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Итоги урока.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проверку знаний учащихся через ответы на вопросы.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экономических задач.</w:t>
      </w:r>
    </w:p>
    <w:p w:rsidR="00DD2544" w:rsidRPr="00DD2544" w:rsidRDefault="00DD2544" w:rsidP="00DD25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вид поезда необходимо выбрать, если пассажир предпочитает комфортные условия в поезде и не ограничивает себя деньгами?</w:t>
      </w:r>
    </w:p>
    <w:p w:rsidR="00DD2544" w:rsidRPr="00DD2544" w:rsidRDefault="00DD2544" w:rsidP="00DD25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любит путешествовать, но имеет ограниченное количество денег. Какой вид поезда выбрать? Пассажирский.</w:t>
      </w:r>
    </w:p>
    <w:p w:rsidR="00DD2544" w:rsidRPr="00DD2544" w:rsidRDefault="00DD2544" w:rsidP="00DD25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Василию Петровичу необходимо быстрее доехать до Москвы. Какой поезд предпочесть?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 16. </w:t>
      </w: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для проверки знаний на уроке.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отвечают на вопросы, вспоминая материал урока.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Оценка деятельности, рефлексия.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оценку работы на уроке и выполнения практической работы. Определяют уровень собственных достижений.</w:t>
      </w:r>
    </w:p>
    <w:p w:rsidR="00DD2544" w:rsidRPr="00DD2544" w:rsidRDefault="00DD2544" w:rsidP="00DD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5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Слайд 17.</w:t>
      </w:r>
    </w:p>
    <w:p w:rsidR="00DD2544" w:rsidRPr="00DD2544" w:rsidRDefault="00DD2544" w:rsidP="00DD25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BD3" w:rsidRPr="00DD2544" w:rsidRDefault="00F64BD3">
      <w:pPr>
        <w:rPr>
          <w:rFonts w:ascii="Times New Roman" w:hAnsi="Times New Roman" w:cs="Times New Roman"/>
          <w:sz w:val="28"/>
          <w:szCs w:val="28"/>
        </w:rPr>
      </w:pPr>
    </w:p>
    <w:sectPr w:rsidR="00F64BD3" w:rsidRPr="00DD2544" w:rsidSect="00DD25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E5F"/>
    <w:multiLevelType w:val="multilevel"/>
    <w:tmpl w:val="AFC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23654"/>
    <w:multiLevelType w:val="multilevel"/>
    <w:tmpl w:val="C02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00FC8"/>
    <w:multiLevelType w:val="multilevel"/>
    <w:tmpl w:val="5C4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E3280"/>
    <w:multiLevelType w:val="multilevel"/>
    <w:tmpl w:val="0A0C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B1CC8"/>
    <w:multiLevelType w:val="multilevel"/>
    <w:tmpl w:val="B712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544"/>
    <w:rsid w:val="00744B10"/>
    <w:rsid w:val="00D722A4"/>
    <w:rsid w:val="00DD2544"/>
    <w:rsid w:val="00F6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5344/pril4.doc" TargetMode="External"/><Relationship Id="rId5" Type="http://schemas.openxmlformats.org/officeDocument/2006/relationships/hyperlink" Target="http://festival.1september.ru/articles/595344/pril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2013-03-04T14:55:00Z</dcterms:created>
  <dcterms:modified xsi:type="dcterms:W3CDTF">2013-03-04T15:06:00Z</dcterms:modified>
</cp:coreProperties>
</file>